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00EB9" w:rsidRPr="00800EB9" w:rsidRDefault="00800EB9" w:rsidP="00800EB9">
      <w:pPr>
        <w:keepNext/>
        <w:spacing w:line="480" w:lineRule="auto"/>
        <w:rPr>
          <w:rFonts w:eastAsia="Calibri" w:cs="Times New Roman"/>
          <w:b/>
          <w:bCs/>
          <w:szCs w:val="24"/>
        </w:rPr>
      </w:pPr>
      <w:bookmarkStart w:id="0" w:name="_GoBack"/>
      <w:r w:rsidRPr="00800EB9">
        <w:rPr>
          <w:rFonts w:eastAsia="Calibri" w:cs="Times New Roman"/>
          <w:b/>
          <w:bCs/>
          <w:szCs w:val="24"/>
        </w:rPr>
        <w:t xml:space="preserve">Table </w:t>
      </w:r>
      <w:r>
        <w:rPr>
          <w:rFonts w:eastAsia="Calibri" w:cs="Times New Roman"/>
          <w:b/>
          <w:bCs/>
          <w:szCs w:val="24"/>
        </w:rPr>
        <w:t>S1</w:t>
      </w:r>
      <w:r w:rsidRPr="00800EB9">
        <w:rPr>
          <w:rFonts w:eastAsia="Calibri" w:cs="Times New Roman"/>
          <w:b/>
          <w:bCs/>
          <w:szCs w:val="24"/>
        </w:rPr>
        <w:t xml:space="preserve"> </w:t>
      </w:r>
      <w:r w:rsidRPr="00800EB9">
        <w:rPr>
          <w:rFonts w:eastAsia="Calibri" w:cs="Times New Roman"/>
          <w:bCs/>
          <w:szCs w:val="24"/>
        </w:rPr>
        <w:t xml:space="preserve">Generalized linear mixed effect model </w:t>
      </w:r>
      <w:bookmarkEnd w:id="0"/>
      <w:r w:rsidRPr="00800EB9">
        <w:rPr>
          <w:rFonts w:eastAsia="Calibri" w:cs="Times New Roman"/>
          <w:bCs/>
          <w:szCs w:val="24"/>
        </w:rPr>
        <w:t>assuming binomial distribution. Farm was included as random effect in the model, breed and perch height as fixed effects. Given are estimates, standard error (SE), z-value and level of significance (p-value)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443"/>
        <w:gridCol w:w="2416"/>
        <w:gridCol w:w="1395"/>
        <w:gridCol w:w="1314"/>
        <w:gridCol w:w="1230"/>
        <w:gridCol w:w="1228"/>
      </w:tblGrid>
      <w:tr w:rsidR="00800EB9" w:rsidRPr="00800EB9" w:rsidTr="00BE7265">
        <w:tc>
          <w:tcPr>
            <w:tcW w:w="1443" w:type="dxa"/>
            <w:tcBorders>
              <w:top w:val="double" w:sz="4" w:space="0" w:color="auto"/>
              <w:bottom w:val="single" w:sz="4" w:space="0" w:color="auto"/>
            </w:tcBorders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/>
                <w:bCs/>
                <w:snapToGrid w:val="0"/>
                <w:sz w:val="20"/>
                <w:lang w:val="en-GB" w:eastAsia="de-DE" w:bidi="en-US"/>
              </w:rPr>
              <w:t>Dependent variable</w:t>
            </w:r>
          </w:p>
        </w:tc>
        <w:tc>
          <w:tcPr>
            <w:tcW w:w="2416" w:type="dxa"/>
            <w:tcBorders>
              <w:top w:val="double" w:sz="4" w:space="0" w:color="auto"/>
              <w:bottom w:val="single" w:sz="4" w:space="0" w:color="auto"/>
            </w:tcBorders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/>
                <w:bCs/>
                <w:snapToGrid w:val="0"/>
                <w:sz w:val="20"/>
                <w:lang w:val="en-GB" w:eastAsia="de-DE" w:bidi="en-US"/>
              </w:rPr>
              <w:t>Fixed effects</w:t>
            </w:r>
          </w:p>
        </w:tc>
        <w:tc>
          <w:tcPr>
            <w:tcW w:w="1395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/>
                <w:bCs/>
                <w:snapToGrid w:val="0"/>
                <w:sz w:val="20"/>
                <w:lang w:val="en-GB" w:eastAsia="de-DE" w:bidi="en-US"/>
              </w:rPr>
              <w:t>Estimates</w:t>
            </w:r>
          </w:p>
        </w:tc>
        <w:tc>
          <w:tcPr>
            <w:tcW w:w="1314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/>
                <w:bCs/>
                <w:snapToGrid w:val="0"/>
                <w:sz w:val="20"/>
                <w:lang w:val="en-GB" w:eastAsia="de-DE" w:bidi="en-US"/>
              </w:rPr>
              <w:t>SE</w:t>
            </w:r>
          </w:p>
        </w:tc>
        <w:tc>
          <w:tcPr>
            <w:tcW w:w="1230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/>
                <w:bCs/>
                <w:snapToGrid w:val="0"/>
                <w:sz w:val="20"/>
                <w:lang w:val="en-GB" w:eastAsia="de-DE" w:bidi="en-US"/>
              </w:rPr>
              <w:t>z-value</w:t>
            </w:r>
          </w:p>
        </w:tc>
        <w:tc>
          <w:tcPr>
            <w:tcW w:w="1228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/>
                <w:bCs/>
                <w:snapToGrid w:val="0"/>
                <w:sz w:val="20"/>
                <w:lang w:val="en-GB" w:eastAsia="de-DE" w:bidi="en-US"/>
              </w:rPr>
              <w:t>p-value</w:t>
            </w:r>
          </w:p>
        </w:tc>
      </w:tr>
      <w:tr w:rsidR="00800EB9" w:rsidRPr="00800EB9" w:rsidTr="00BE7265">
        <w:tc>
          <w:tcPr>
            <w:tcW w:w="1443" w:type="dxa"/>
            <w:tcBorders>
              <w:top w:val="single" w:sz="4" w:space="0" w:color="auto"/>
            </w:tcBorders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KBD</w:t>
            </w:r>
          </w:p>
        </w:tc>
        <w:tc>
          <w:tcPr>
            <w:tcW w:w="2416" w:type="dxa"/>
            <w:tcBorders>
              <w:top w:val="single" w:sz="4" w:space="0" w:color="auto"/>
            </w:tcBorders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(Intercept)</w:t>
            </w:r>
          </w:p>
        </w:tc>
        <w:tc>
          <w:tcPr>
            <w:tcW w:w="1395" w:type="dxa"/>
            <w:tcBorders>
              <w:top w:val="single" w:sz="4" w:space="0" w:color="auto"/>
            </w:tcBorders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-3.747</w:t>
            </w:r>
          </w:p>
        </w:tc>
        <w:tc>
          <w:tcPr>
            <w:tcW w:w="1314" w:type="dxa"/>
            <w:tcBorders>
              <w:top w:val="single" w:sz="4" w:space="0" w:color="auto"/>
            </w:tcBorders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1.528</w:t>
            </w:r>
          </w:p>
        </w:tc>
        <w:tc>
          <w:tcPr>
            <w:tcW w:w="1230" w:type="dxa"/>
            <w:tcBorders>
              <w:top w:val="single" w:sz="4" w:space="0" w:color="auto"/>
            </w:tcBorders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-2.452</w:t>
            </w:r>
          </w:p>
        </w:tc>
        <w:tc>
          <w:tcPr>
            <w:tcW w:w="1228" w:type="dxa"/>
            <w:tcBorders>
              <w:top w:val="single" w:sz="4" w:space="0" w:color="auto"/>
            </w:tcBorders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0.014</w:t>
            </w:r>
          </w:p>
        </w:tc>
      </w:tr>
      <w:tr w:rsidR="00800EB9" w:rsidRPr="00800EB9" w:rsidTr="00BE7265">
        <w:tc>
          <w:tcPr>
            <w:tcW w:w="1443" w:type="dxa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</w:p>
        </w:tc>
        <w:tc>
          <w:tcPr>
            <w:tcW w:w="2416" w:type="dxa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Breed[Australorps]</w:t>
            </w:r>
          </w:p>
        </w:tc>
        <w:tc>
          <w:tcPr>
            <w:tcW w:w="1395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0.223</w:t>
            </w:r>
          </w:p>
        </w:tc>
        <w:tc>
          <w:tcPr>
            <w:tcW w:w="1314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1.057</w:t>
            </w:r>
          </w:p>
        </w:tc>
        <w:tc>
          <w:tcPr>
            <w:tcW w:w="1230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0.211</w:t>
            </w:r>
          </w:p>
        </w:tc>
        <w:tc>
          <w:tcPr>
            <w:tcW w:w="1228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0.833</w:t>
            </w:r>
          </w:p>
        </w:tc>
      </w:tr>
      <w:tr w:rsidR="00800EB9" w:rsidRPr="00800EB9" w:rsidTr="00BE7265">
        <w:tc>
          <w:tcPr>
            <w:tcW w:w="1443" w:type="dxa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</w:p>
        </w:tc>
        <w:tc>
          <w:tcPr>
            <w:tcW w:w="2416" w:type="dxa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Breed[Bielefelder]</w:t>
            </w:r>
          </w:p>
        </w:tc>
        <w:tc>
          <w:tcPr>
            <w:tcW w:w="1395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-20.887</w:t>
            </w:r>
          </w:p>
        </w:tc>
        <w:tc>
          <w:tcPr>
            <w:tcW w:w="1314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724.078</w:t>
            </w:r>
          </w:p>
        </w:tc>
        <w:tc>
          <w:tcPr>
            <w:tcW w:w="1230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-0.029</w:t>
            </w:r>
          </w:p>
        </w:tc>
        <w:tc>
          <w:tcPr>
            <w:tcW w:w="1228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0.977</w:t>
            </w:r>
          </w:p>
        </w:tc>
      </w:tr>
      <w:tr w:rsidR="00800EB9" w:rsidRPr="00800EB9" w:rsidTr="00BE7265">
        <w:tc>
          <w:tcPr>
            <w:tcW w:w="1443" w:type="dxa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</w:p>
        </w:tc>
        <w:tc>
          <w:tcPr>
            <w:tcW w:w="2416" w:type="dxa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Breed[Brabançonne]</w:t>
            </w:r>
          </w:p>
        </w:tc>
        <w:tc>
          <w:tcPr>
            <w:tcW w:w="1395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-1.569</w:t>
            </w:r>
          </w:p>
        </w:tc>
        <w:tc>
          <w:tcPr>
            <w:tcW w:w="1314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1.288</w:t>
            </w:r>
          </w:p>
        </w:tc>
        <w:tc>
          <w:tcPr>
            <w:tcW w:w="1230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-1.218</w:t>
            </w:r>
          </w:p>
        </w:tc>
        <w:tc>
          <w:tcPr>
            <w:tcW w:w="1228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0.223</w:t>
            </w:r>
          </w:p>
        </w:tc>
      </w:tr>
      <w:tr w:rsidR="00800EB9" w:rsidRPr="00800EB9" w:rsidTr="00BE7265">
        <w:tc>
          <w:tcPr>
            <w:tcW w:w="1443" w:type="dxa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</w:p>
        </w:tc>
        <w:tc>
          <w:tcPr>
            <w:tcW w:w="2416" w:type="dxa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Breed[Dresdner]</w:t>
            </w:r>
          </w:p>
        </w:tc>
        <w:tc>
          <w:tcPr>
            <w:tcW w:w="1395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0.420</w:t>
            </w:r>
          </w:p>
        </w:tc>
        <w:tc>
          <w:tcPr>
            <w:tcW w:w="1314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0.949</w:t>
            </w:r>
          </w:p>
        </w:tc>
        <w:tc>
          <w:tcPr>
            <w:tcW w:w="1230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0.443</w:t>
            </w:r>
          </w:p>
        </w:tc>
        <w:tc>
          <w:tcPr>
            <w:tcW w:w="1228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0.658</w:t>
            </w:r>
          </w:p>
        </w:tc>
      </w:tr>
      <w:tr w:rsidR="00800EB9" w:rsidRPr="00800EB9" w:rsidTr="00BE7265">
        <w:tc>
          <w:tcPr>
            <w:tcW w:w="1443" w:type="dxa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</w:p>
        </w:tc>
        <w:tc>
          <w:tcPr>
            <w:tcW w:w="2416" w:type="dxa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Breed[LohmannBrown]</w:t>
            </w:r>
          </w:p>
        </w:tc>
        <w:tc>
          <w:tcPr>
            <w:tcW w:w="1395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1.310</w:t>
            </w:r>
          </w:p>
        </w:tc>
        <w:tc>
          <w:tcPr>
            <w:tcW w:w="1314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0.911</w:t>
            </w:r>
          </w:p>
        </w:tc>
        <w:tc>
          <w:tcPr>
            <w:tcW w:w="1230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1.438</w:t>
            </w:r>
          </w:p>
        </w:tc>
        <w:tc>
          <w:tcPr>
            <w:tcW w:w="1228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0.151</w:t>
            </w:r>
          </w:p>
        </w:tc>
      </w:tr>
      <w:tr w:rsidR="00800EB9" w:rsidRPr="00800EB9" w:rsidTr="00BE7265">
        <w:tc>
          <w:tcPr>
            <w:tcW w:w="1443" w:type="dxa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</w:p>
        </w:tc>
        <w:tc>
          <w:tcPr>
            <w:tcW w:w="2416" w:type="dxa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Breed[Marans]</w:t>
            </w:r>
          </w:p>
        </w:tc>
        <w:tc>
          <w:tcPr>
            <w:tcW w:w="1395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0.337</w:t>
            </w:r>
          </w:p>
        </w:tc>
        <w:tc>
          <w:tcPr>
            <w:tcW w:w="1314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0.797</w:t>
            </w:r>
          </w:p>
        </w:tc>
        <w:tc>
          <w:tcPr>
            <w:tcW w:w="1230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0.424</w:t>
            </w:r>
          </w:p>
        </w:tc>
        <w:tc>
          <w:tcPr>
            <w:tcW w:w="1228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0.672</w:t>
            </w:r>
          </w:p>
        </w:tc>
      </w:tr>
      <w:tr w:rsidR="00800EB9" w:rsidRPr="00800EB9" w:rsidTr="00BE7265">
        <w:tc>
          <w:tcPr>
            <w:tcW w:w="1443" w:type="dxa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</w:p>
        </w:tc>
        <w:tc>
          <w:tcPr>
            <w:tcW w:w="2416" w:type="dxa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Breed[Malines]</w:t>
            </w:r>
          </w:p>
        </w:tc>
        <w:tc>
          <w:tcPr>
            <w:tcW w:w="1395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-0.727</w:t>
            </w:r>
          </w:p>
        </w:tc>
        <w:tc>
          <w:tcPr>
            <w:tcW w:w="1314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0.833</w:t>
            </w:r>
          </w:p>
        </w:tc>
        <w:tc>
          <w:tcPr>
            <w:tcW w:w="1230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-0.873</w:t>
            </w:r>
          </w:p>
        </w:tc>
        <w:tc>
          <w:tcPr>
            <w:tcW w:w="1228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0.383</w:t>
            </w:r>
          </w:p>
        </w:tc>
      </w:tr>
      <w:tr w:rsidR="00800EB9" w:rsidRPr="00800EB9" w:rsidTr="00BE7265">
        <w:tc>
          <w:tcPr>
            <w:tcW w:w="1443" w:type="dxa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</w:p>
        </w:tc>
        <w:tc>
          <w:tcPr>
            <w:tcW w:w="2416" w:type="dxa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Breed[EastfrisianGull]</w:t>
            </w:r>
          </w:p>
        </w:tc>
        <w:tc>
          <w:tcPr>
            <w:tcW w:w="1395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0.901</w:t>
            </w:r>
          </w:p>
        </w:tc>
        <w:tc>
          <w:tcPr>
            <w:tcW w:w="1314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0.775</w:t>
            </w:r>
          </w:p>
        </w:tc>
        <w:tc>
          <w:tcPr>
            <w:tcW w:w="1230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1.163</w:t>
            </w:r>
          </w:p>
        </w:tc>
        <w:tc>
          <w:tcPr>
            <w:tcW w:w="1228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0.245</w:t>
            </w:r>
          </w:p>
        </w:tc>
      </w:tr>
      <w:tr w:rsidR="00800EB9" w:rsidRPr="00800EB9" w:rsidTr="00BE7265">
        <w:tc>
          <w:tcPr>
            <w:tcW w:w="1443" w:type="dxa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</w:p>
        </w:tc>
        <w:tc>
          <w:tcPr>
            <w:tcW w:w="2416" w:type="dxa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Breed[GermanSperber]</w:t>
            </w:r>
          </w:p>
        </w:tc>
        <w:tc>
          <w:tcPr>
            <w:tcW w:w="1395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2.718</w:t>
            </w:r>
          </w:p>
        </w:tc>
        <w:tc>
          <w:tcPr>
            <w:tcW w:w="1314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0.838</w:t>
            </w:r>
          </w:p>
        </w:tc>
        <w:tc>
          <w:tcPr>
            <w:tcW w:w="1230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3.244</w:t>
            </w:r>
          </w:p>
        </w:tc>
        <w:tc>
          <w:tcPr>
            <w:tcW w:w="1228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0.001</w:t>
            </w:r>
          </w:p>
        </w:tc>
      </w:tr>
      <w:tr w:rsidR="00800EB9" w:rsidRPr="00800EB9" w:rsidTr="00BE7265">
        <w:tc>
          <w:tcPr>
            <w:tcW w:w="1443" w:type="dxa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</w:p>
        </w:tc>
        <w:tc>
          <w:tcPr>
            <w:tcW w:w="2416" w:type="dxa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Breed[Sulmtaler]</w:t>
            </w:r>
          </w:p>
        </w:tc>
        <w:tc>
          <w:tcPr>
            <w:tcW w:w="1395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-0.583</w:t>
            </w:r>
          </w:p>
        </w:tc>
        <w:tc>
          <w:tcPr>
            <w:tcW w:w="1314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0.986</w:t>
            </w:r>
          </w:p>
        </w:tc>
        <w:tc>
          <w:tcPr>
            <w:tcW w:w="1230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-0.591</w:t>
            </w:r>
          </w:p>
        </w:tc>
        <w:tc>
          <w:tcPr>
            <w:tcW w:w="1228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0.554</w:t>
            </w:r>
          </w:p>
        </w:tc>
      </w:tr>
      <w:tr w:rsidR="00800EB9" w:rsidRPr="00800EB9" w:rsidTr="00BE7265">
        <w:tc>
          <w:tcPr>
            <w:tcW w:w="1443" w:type="dxa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</w:p>
        </w:tc>
        <w:tc>
          <w:tcPr>
            <w:tcW w:w="2416" w:type="dxa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Breed[SundheimerBantam]</w:t>
            </w:r>
          </w:p>
        </w:tc>
        <w:tc>
          <w:tcPr>
            <w:tcW w:w="1395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1.589</w:t>
            </w:r>
          </w:p>
        </w:tc>
        <w:tc>
          <w:tcPr>
            <w:tcW w:w="1314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1.317</w:t>
            </w:r>
          </w:p>
        </w:tc>
        <w:tc>
          <w:tcPr>
            <w:tcW w:w="1230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1.207</w:t>
            </w:r>
          </w:p>
        </w:tc>
        <w:tc>
          <w:tcPr>
            <w:tcW w:w="1228" w:type="dxa"/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0.227</w:t>
            </w:r>
          </w:p>
        </w:tc>
      </w:tr>
      <w:tr w:rsidR="00800EB9" w:rsidRPr="00800EB9" w:rsidTr="00BE7265">
        <w:tc>
          <w:tcPr>
            <w:tcW w:w="1443" w:type="dxa"/>
            <w:tcBorders>
              <w:bottom w:val="double" w:sz="4" w:space="0" w:color="auto"/>
            </w:tcBorders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</w:p>
        </w:tc>
        <w:tc>
          <w:tcPr>
            <w:tcW w:w="2416" w:type="dxa"/>
            <w:tcBorders>
              <w:bottom w:val="double" w:sz="4" w:space="0" w:color="auto"/>
            </w:tcBorders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both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Perch height</w:t>
            </w:r>
          </w:p>
        </w:tc>
        <w:tc>
          <w:tcPr>
            <w:tcW w:w="1395" w:type="dxa"/>
            <w:tcBorders>
              <w:bottom w:val="double" w:sz="4" w:space="0" w:color="auto"/>
            </w:tcBorders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0.054</w:t>
            </w:r>
          </w:p>
        </w:tc>
        <w:tc>
          <w:tcPr>
            <w:tcW w:w="1314" w:type="dxa"/>
            <w:tcBorders>
              <w:bottom w:val="double" w:sz="4" w:space="0" w:color="auto"/>
            </w:tcBorders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0.022</w:t>
            </w:r>
          </w:p>
        </w:tc>
        <w:tc>
          <w:tcPr>
            <w:tcW w:w="1230" w:type="dxa"/>
            <w:tcBorders>
              <w:bottom w:val="double" w:sz="4" w:space="0" w:color="auto"/>
            </w:tcBorders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2.410</w:t>
            </w:r>
          </w:p>
        </w:tc>
        <w:tc>
          <w:tcPr>
            <w:tcW w:w="1228" w:type="dxa"/>
            <w:tcBorders>
              <w:bottom w:val="double" w:sz="4" w:space="0" w:color="auto"/>
            </w:tcBorders>
            <w:vAlign w:val="center"/>
          </w:tcPr>
          <w:p w:rsidR="00800EB9" w:rsidRPr="00800EB9" w:rsidRDefault="00800EB9" w:rsidP="00800EB9">
            <w:pPr>
              <w:adjustRightInd w:val="0"/>
              <w:snapToGrid w:val="0"/>
              <w:spacing w:after="0"/>
              <w:jc w:val="center"/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</w:pPr>
            <w:r w:rsidRPr="00800EB9">
              <w:rPr>
                <w:rFonts w:eastAsia="Times New Roman" w:cs="Times New Roman"/>
                <w:bCs/>
                <w:snapToGrid w:val="0"/>
                <w:sz w:val="20"/>
                <w:lang w:val="en-GB" w:eastAsia="de-DE" w:bidi="en-US"/>
              </w:rPr>
              <w:t>0.016</w:t>
            </w:r>
          </w:p>
        </w:tc>
      </w:tr>
    </w:tbl>
    <w:p w:rsidR="00800EB9" w:rsidRPr="00800EB9" w:rsidRDefault="00800EB9" w:rsidP="00800EB9">
      <w:pPr>
        <w:spacing w:line="480" w:lineRule="auto"/>
        <w:jc w:val="both"/>
        <w:rPr>
          <w:rFonts w:eastAsia="Calibri" w:cs="Times New Roman"/>
          <w:lang w:val="en-GB" w:bidi="en-US"/>
        </w:rPr>
      </w:pPr>
    </w:p>
    <w:p w:rsidR="00B80703" w:rsidRDefault="00B80703"/>
    <w:sectPr w:rsidR="00B8070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8D0ACB"/>
    <w:multiLevelType w:val="multilevel"/>
    <w:tmpl w:val="EB105FF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09"/>
        </w:tabs>
        <w:ind w:left="709" w:hanging="709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"/>
      <w:lvlJc w:val="left"/>
      <w:pPr>
        <w:tabs>
          <w:tab w:val="num" w:pos="992"/>
        </w:tabs>
        <w:ind w:left="992" w:hanging="992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425" w:hanging="425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425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425" w:hanging="425"/>
      </w:pPr>
      <w:rPr>
        <w:rFonts w:hint="default"/>
      </w:rPr>
    </w:lvl>
    <w:lvl w:ilvl="6">
      <w:start w:val="1"/>
      <w:numFmt w:val="decimal"/>
      <w:lvlText w:val="A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A%7.%8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8">
      <w:start w:val="1"/>
      <w:numFmt w:val="decimal"/>
      <w:lvlText w:val="A%7.%8.%9"/>
      <w:lvlJc w:val="left"/>
      <w:pPr>
        <w:tabs>
          <w:tab w:val="num" w:pos="992"/>
        </w:tabs>
        <w:ind w:left="992" w:hanging="992"/>
      </w:pPr>
      <w:rPr>
        <w:rFonts w:hint="default"/>
      </w:rPr>
    </w:lvl>
  </w:abstractNum>
  <w:abstractNum w:abstractNumId="1" w15:restartNumberingAfterBreak="0">
    <w:nsid w:val="1EC0601A"/>
    <w:multiLevelType w:val="multilevel"/>
    <w:tmpl w:val="C6A8CCEA"/>
    <w:styleLink w:val="Headings"/>
    <w:lvl w:ilvl="0">
      <w:start w:val="1"/>
      <w:numFmt w:val="decimal"/>
      <w:pStyle w:val="berschrift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225305B5"/>
    <w:multiLevelType w:val="hybridMultilevel"/>
    <w:tmpl w:val="4F8C24FA"/>
    <w:lvl w:ilvl="0" w:tplc="A9DCD718">
      <w:start w:val="1"/>
      <w:numFmt w:val="bullet"/>
      <w:pStyle w:val="Listenabsatz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"/>
    <w:lvlOverride w:ilvl="0">
      <w:lvl w:ilvl="0">
        <w:start w:val="1"/>
        <w:numFmt w:val="decimal"/>
        <w:pStyle w:val="berschrift1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pStyle w:val="berschrift2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  <w:num w:numId="5">
    <w:abstractNumId w:val="1"/>
    <w:lvlOverride w:ilvl="0">
      <w:lvl w:ilvl="0">
        <w:start w:val="1"/>
        <w:numFmt w:val="decimal"/>
        <w:pStyle w:val="berschrift1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pStyle w:val="berschrift2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  <w:num w:numId="6">
    <w:abstractNumId w:val="1"/>
    <w:lvlOverride w:ilvl="0">
      <w:lvl w:ilvl="0">
        <w:start w:val="1"/>
        <w:numFmt w:val="decimal"/>
        <w:pStyle w:val="berschrift1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pStyle w:val="berschrift2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  <w:num w:numId="7">
    <w:abstractNumId w:val="1"/>
    <w:lvlOverride w:ilvl="0">
      <w:lvl w:ilvl="0">
        <w:start w:val="1"/>
        <w:numFmt w:val="decimal"/>
        <w:pStyle w:val="berschrift1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pStyle w:val="berschrift2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  <w:num w:numId="8">
    <w:abstractNumId w:val="1"/>
    <w:lvlOverride w:ilvl="0">
      <w:lvl w:ilvl="0">
        <w:start w:val="1"/>
        <w:numFmt w:val="decimal"/>
        <w:pStyle w:val="berschrift1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pStyle w:val="berschrift2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stylePaneFormatFilter w:val="1421" w:allStyles="1" w:customStyles="0" w:latentStyles="0" w:stylesInUse="0" w:headingStyles="1" w:numberingStyles="0" w:tableStyles="0" w:directFormattingOnRuns="0" w:directFormattingOnParagraphs="0" w:directFormattingOnNumbering="1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0EB9"/>
    <w:rsid w:val="000B6791"/>
    <w:rsid w:val="00102CDD"/>
    <w:rsid w:val="00224673"/>
    <w:rsid w:val="007C4349"/>
    <w:rsid w:val="00800EB9"/>
    <w:rsid w:val="00B121BC"/>
    <w:rsid w:val="00B80703"/>
    <w:rsid w:val="00BB5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A65E71"/>
  <w15:chartTrackingRefBased/>
  <w15:docId w15:val="{F83203EF-F994-4C52-B910-226536C97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ajorHAnsi" w:eastAsiaTheme="minorHAnsi" w:hAnsiTheme="maj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102CDD"/>
    <w:pPr>
      <w:spacing w:before="120" w:after="240" w:line="240" w:lineRule="auto"/>
    </w:pPr>
    <w:rPr>
      <w:rFonts w:ascii="Times New Roman" w:hAnsi="Times New Roman"/>
      <w:sz w:val="24"/>
      <w:lang w:val="en-US"/>
    </w:rPr>
  </w:style>
  <w:style w:type="paragraph" w:styleId="berschrift1">
    <w:name w:val="heading 1"/>
    <w:basedOn w:val="Listenabsatz"/>
    <w:next w:val="Standard"/>
    <w:link w:val="berschrift1Zchn"/>
    <w:uiPriority w:val="2"/>
    <w:qFormat/>
    <w:rsid w:val="00102CDD"/>
    <w:pPr>
      <w:numPr>
        <w:numId w:val="8"/>
      </w:numPr>
      <w:spacing w:before="240"/>
      <w:contextualSpacing w:val="0"/>
      <w:outlineLvl w:val="0"/>
    </w:pPr>
    <w:rPr>
      <w:b/>
    </w:rPr>
  </w:style>
  <w:style w:type="paragraph" w:styleId="berschrift2">
    <w:name w:val="heading 2"/>
    <w:basedOn w:val="berschrift1"/>
    <w:next w:val="Standard"/>
    <w:link w:val="berschrift2Zchn"/>
    <w:uiPriority w:val="2"/>
    <w:qFormat/>
    <w:rsid w:val="00102CDD"/>
    <w:pPr>
      <w:numPr>
        <w:ilvl w:val="1"/>
      </w:numPr>
      <w:spacing w:after="200"/>
      <w:outlineLvl w:val="1"/>
    </w:pPr>
  </w:style>
  <w:style w:type="paragraph" w:styleId="berschrift3">
    <w:name w:val="heading 3"/>
    <w:basedOn w:val="Standard"/>
    <w:next w:val="Standard"/>
    <w:link w:val="berschrift3Zchn"/>
    <w:uiPriority w:val="2"/>
    <w:qFormat/>
    <w:rsid w:val="00102CDD"/>
    <w:pPr>
      <w:keepNext/>
      <w:keepLines/>
      <w:numPr>
        <w:ilvl w:val="2"/>
        <w:numId w:val="8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berschrift4">
    <w:name w:val="heading 4"/>
    <w:basedOn w:val="berschrift3"/>
    <w:next w:val="Standard"/>
    <w:link w:val="berschrift4Zchn"/>
    <w:uiPriority w:val="2"/>
    <w:qFormat/>
    <w:rsid w:val="00102CDD"/>
    <w:pPr>
      <w:numPr>
        <w:ilvl w:val="3"/>
      </w:numPr>
      <w:outlineLvl w:val="3"/>
    </w:pPr>
    <w:rPr>
      <w:iCs/>
    </w:rPr>
  </w:style>
  <w:style w:type="paragraph" w:styleId="berschrift5">
    <w:name w:val="heading 5"/>
    <w:basedOn w:val="berschrift4"/>
    <w:next w:val="Standard"/>
    <w:link w:val="berschrift5Zchn"/>
    <w:uiPriority w:val="2"/>
    <w:qFormat/>
    <w:rsid w:val="00102CDD"/>
    <w:pPr>
      <w:numPr>
        <w:ilvl w:val="4"/>
      </w:numPr>
      <w:outlineLvl w:val="4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2"/>
    <w:rsid w:val="00102CDD"/>
    <w:rPr>
      <w:rFonts w:ascii="Times New Roman" w:eastAsia="Cambria" w:hAnsi="Times New Roman" w:cs="Times New Roman"/>
      <w:b/>
      <w:sz w:val="24"/>
      <w:szCs w:val="24"/>
      <w:lang w:val="en-US"/>
    </w:rPr>
  </w:style>
  <w:style w:type="character" w:customStyle="1" w:styleId="berschrift2Zchn">
    <w:name w:val="Überschrift 2 Zchn"/>
    <w:basedOn w:val="Absatz-Standardschriftart"/>
    <w:link w:val="berschrift2"/>
    <w:uiPriority w:val="2"/>
    <w:rsid w:val="00102CDD"/>
    <w:rPr>
      <w:rFonts w:ascii="Times New Roman" w:eastAsia="Cambria" w:hAnsi="Times New Roman" w:cs="Times New Roman"/>
      <w:b/>
      <w:sz w:val="24"/>
      <w:szCs w:val="24"/>
      <w:lang w:val="en-US"/>
    </w:rPr>
  </w:style>
  <w:style w:type="paragraph" w:styleId="Untertitel">
    <w:name w:val="Subtitle"/>
    <w:basedOn w:val="Standard"/>
    <w:next w:val="Standard"/>
    <w:link w:val="UntertitelZchn"/>
    <w:uiPriority w:val="99"/>
    <w:unhideWhenUsed/>
    <w:qFormat/>
    <w:rsid w:val="00102CDD"/>
    <w:pPr>
      <w:spacing w:before="240"/>
    </w:pPr>
    <w:rPr>
      <w:rFonts w:cs="Times New Roman"/>
      <w:b/>
      <w:szCs w:val="24"/>
    </w:rPr>
  </w:style>
  <w:style w:type="character" w:customStyle="1" w:styleId="UntertitelZchn">
    <w:name w:val="Untertitel Zchn"/>
    <w:basedOn w:val="Absatz-Standardschriftart"/>
    <w:link w:val="Untertitel"/>
    <w:uiPriority w:val="99"/>
    <w:rsid w:val="00102CDD"/>
    <w:rPr>
      <w:rFonts w:ascii="Times New Roman" w:hAnsi="Times New Roman" w:cs="Times New Roman"/>
      <w:b/>
      <w:sz w:val="24"/>
      <w:szCs w:val="24"/>
      <w:lang w:val="en-US"/>
    </w:rPr>
  </w:style>
  <w:style w:type="paragraph" w:customStyle="1" w:styleId="AuthorList">
    <w:name w:val="Author List"/>
    <w:aliases w:val="Keywords,Abstract"/>
    <w:basedOn w:val="Untertitel"/>
    <w:next w:val="Standard"/>
    <w:uiPriority w:val="1"/>
    <w:qFormat/>
    <w:rsid w:val="00102CDD"/>
  </w:style>
  <w:style w:type="paragraph" w:styleId="Beschriftung">
    <w:name w:val="caption"/>
    <w:basedOn w:val="Standard"/>
    <w:next w:val="KeinLeerraum"/>
    <w:uiPriority w:val="35"/>
    <w:unhideWhenUsed/>
    <w:qFormat/>
    <w:rsid w:val="00102CDD"/>
    <w:pPr>
      <w:keepNext/>
    </w:pPr>
    <w:rPr>
      <w:rFonts w:cs="Times New Roman"/>
      <w:b/>
      <w:bCs/>
      <w:szCs w:val="24"/>
    </w:rPr>
  </w:style>
  <w:style w:type="paragraph" w:styleId="KeinLeerraum">
    <w:name w:val="No Spacing"/>
    <w:uiPriority w:val="99"/>
    <w:unhideWhenUsed/>
    <w:qFormat/>
    <w:rsid w:val="00102CDD"/>
    <w:pPr>
      <w:spacing w:after="0" w:line="240" w:lineRule="auto"/>
    </w:pPr>
    <w:rPr>
      <w:rFonts w:ascii="Times New Roman" w:hAnsi="Times New Roman"/>
      <w:sz w:val="24"/>
      <w:lang w:val="en-US"/>
    </w:rPr>
  </w:style>
  <w:style w:type="character" w:styleId="BesuchterLink">
    <w:name w:val="FollowedHyperlink"/>
    <w:basedOn w:val="Absatz-Standardschriftart"/>
    <w:uiPriority w:val="99"/>
    <w:semiHidden/>
    <w:unhideWhenUsed/>
    <w:rsid w:val="00102CDD"/>
    <w:rPr>
      <w:color w:val="954F72" w:themeColor="followedHyperlink"/>
      <w:u w:val="single"/>
    </w:rPr>
  </w:style>
  <w:style w:type="character" w:styleId="Buchtitel">
    <w:name w:val="Book Title"/>
    <w:basedOn w:val="Absatz-Standardschriftart"/>
    <w:uiPriority w:val="33"/>
    <w:qFormat/>
    <w:rsid w:val="00102CDD"/>
    <w:rPr>
      <w:rFonts w:ascii="Times New Roman" w:hAnsi="Times New Roman"/>
      <w:b/>
      <w:bCs/>
      <w:i/>
      <w:iCs/>
      <w:spacing w:val="5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102CDD"/>
    <w:pPr>
      <w:spacing w:after="0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102CDD"/>
    <w:rPr>
      <w:rFonts w:ascii="Times New Roman" w:hAnsi="Times New Roman"/>
      <w:sz w:val="20"/>
      <w:szCs w:val="20"/>
      <w:lang w:val="en-US"/>
    </w:rPr>
  </w:style>
  <w:style w:type="character" w:styleId="Endnotenzeichen">
    <w:name w:val="endnote reference"/>
    <w:basedOn w:val="Absatz-Standardschriftart"/>
    <w:uiPriority w:val="99"/>
    <w:semiHidden/>
    <w:unhideWhenUsed/>
    <w:rsid w:val="00102CDD"/>
    <w:rPr>
      <w:vertAlign w:val="superscript"/>
    </w:rPr>
  </w:style>
  <w:style w:type="character" w:styleId="Fett">
    <w:name w:val="Strong"/>
    <w:basedOn w:val="Absatz-Standardschriftart"/>
    <w:uiPriority w:val="22"/>
    <w:qFormat/>
    <w:rsid w:val="00102CDD"/>
    <w:rPr>
      <w:rFonts w:ascii="Times New Roman" w:hAnsi="Times New Roman"/>
      <w:b/>
      <w:bCs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02CDD"/>
    <w:pPr>
      <w:spacing w:after="0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02CDD"/>
    <w:rPr>
      <w:rFonts w:ascii="Times New Roman" w:hAnsi="Times New Roman"/>
      <w:sz w:val="20"/>
      <w:szCs w:val="20"/>
      <w:lang w:val="en-US"/>
    </w:rPr>
  </w:style>
  <w:style w:type="character" w:styleId="Funotenzeichen">
    <w:name w:val="footnote reference"/>
    <w:basedOn w:val="Absatz-Standardschriftart"/>
    <w:uiPriority w:val="99"/>
    <w:semiHidden/>
    <w:unhideWhenUsed/>
    <w:rsid w:val="00102CDD"/>
    <w:rPr>
      <w:vertAlign w:val="superscript"/>
    </w:rPr>
  </w:style>
  <w:style w:type="paragraph" w:styleId="Fuzeile">
    <w:name w:val="footer"/>
    <w:basedOn w:val="Standard"/>
    <w:link w:val="FuzeileZchn"/>
    <w:uiPriority w:val="99"/>
    <w:unhideWhenUsed/>
    <w:rsid w:val="00102CDD"/>
    <w:pPr>
      <w:tabs>
        <w:tab w:val="center" w:pos="4844"/>
        <w:tab w:val="right" w:pos="9689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102CDD"/>
    <w:rPr>
      <w:rFonts w:ascii="Times New Roman" w:hAnsi="Times New Roman"/>
      <w:sz w:val="24"/>
      <w:lang w:val="en-US"/>
    </w:rPr>
  </w:style>
  <w:style w:type="numbering" w:customStyle="1" w:styleId="Headings">
    <w:name w:val="Headings"/>
    <w:uiPriority w:val="99"/>
    <w:rsid w:val="00102CDD"/>
    <w:pPr>
      <w:numPr>
        <w:numId w:val="2"/>
      </w:numPr>
    </w:pPr>
  </w:style>
  <w:style w:type="character" w:styleId="Hervorhebung">
    <w:name w:val="Emphasis"/>
    <w:basedOn w:val="Absatz-Standardschriftart"/>
    <w:uiPriority w:val="20"/>
    <w:qFormat/>
    <w:rsid w:val="00102CDD"/>
    <w:rPr>
      <w:rFonts w:ascii="Times New Roman" w:hAnsi="Times New Roman"/>
      <w:i/>
      <w:iCs/>
    </w:rPr>
  </w:style>
  <w:style w:type="character" w:styleId="Hyperlink">
    <w:name w:val="Hyperlink"/>
    <w:basedOn w:val="Absatz-Standardschriftart"/>
    <w:uiPriority w:val="99"/>
    <w:unhideWhenUsed/>
    <w:rsid w:val="00102CDD"/>
    <w:rPr>
      <w:color w:val="0000FF"/>
      <w:u w:val="single"/>
    </w:rPr>
  </w:style>
  <w:style w:type="character" w:styleId="IntensiveHervorhebung">
    <w:name w:val="Intense Emphasis"/>
    <w:basedOn w:val="Absatz-Standardschriftart"/>
    <w:uiPriority w:val="21"/>
    <w:unhideWhenUsed/>
    <w:rsid w:val="00102CDD"/>
    <w:rPr>
      <w:rFonts w:ascii="Times New Roman" w:hAnsi="Times New Roman"/>
      <w:i/>
      <w:iCs/>
      <w:color w:val="auto"/>
    </w:rPr>
  </w:style>
  <w:style w:type="character" w:styleId="IntensiverVerweis">
    <w:name w:val="Intense Reference"/>
    <w:basedOn w:val="Absatz-Standardschriftart"/>
    <w:uiPriority w:val="32"/>
    <w:qFormat/>
    <w:rsid w:val="00102CDD"/>
    <w:rPr>
      <w:b/>
      <w:bCs/>
      <w:smallCaps/>
      <w:color w:val="auto"/>
      <w:spacing w:val="5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02CDD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02CDD"/>
    <w:rPr>
      <w:rFonts w:ascii="Times New Roman" w:hAnsi="Times New Roman"/>
      <w:sz w:val="20"/>
      <w:szCs w:val="20"/>
      <w:lang w:val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02CD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02CDD"/>
    <w:rPr>
      <w:rFonts w:ascii="Times New Roman" w:hAnsi="Times New Roman"/>
      <w:b/>
      <w:bCs/>
      <w:sz w:val="20"/>
      <w:szCs w:val="20"/>
      <w:lang w:val="en-US"/>
    </w:rPr>
  </w:style>
  <w:style w:type="character" w:styleId="Kommentarzeichen">
    <w:name w:val="annotation reference"/>
    <w:basedOn w:val="Absatz-Standardschriftart"/>
    <w:uiPriority w:val="99"/>
    <w:unhideWhenUsed/>
    <w:rsid w:val="00102CDD"/>
    <w:rPr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102CDD"/>
    <w:pPr>
      <w:tabs>
        <w:tab w:val="center" w:pos="4844"/>
        <w:tab w:val="right" w:pos="9689"/>
      </w:tabs>
    </w:pPr>
    <w:rPr>
      <w:b/>
    </w:rPr>
  </w:style>
  <w:style w:type="character" w:customStyle="1" w:styleId="KopfzeileZchn">
    <w:name w:val="Kopfzeile Zchn"/>
    <w:basedOn w:val="Absatz-Standardschriftart"/>
    <w:link w:val="Kopfzeile"/>
    <w:uiPriority w:val="99"/>
    <w:rsid w:val="00102CDD"/>
    <w:rPr>
      <w:rFonts w:ascii="Times New Roman" w:hAnsi="Times New Roman"/>
      <w:b/>
      <w:sz w:val="24"/>
      <w:lang w:val="en-US"/>
    </w:rPr>
  </w:style>
  <w:style w:type="paragraph" w:styleId="Listenabsatz">
    <w:name w:val="List Paragraph"/>
    <w:basedOn w:val="Standard"/>
    <w:uiPriority w:val="3"/>
    <w:qFormat/>
    <w:rsid w:val="00102CDD"/>
    <w:pPr>
      <w:numPr>
        <w:numId w:val="3"/>
      </w:numPr>
      <w:contextualSpacing/>
    </w:pPr>
    <w:rPr>
      <w:rFonts w:eastAsia="Cambria" w:cs="Times New Roman"/>
      <w:szCs w:val="24"/>
    </w:rPr>
  </w:style>
  <w:style w:type="character" w:styleId="SchwacheHervorhebung">
    <w:name w:val="Subtle Emphasis"/>
    <w:basedOn w:val="Absatz-Standardschriftart"/>
    <w:uiPriority w:val="19"/>
    <w:qFormat/>
    <w:rsid w:val="00102CDD"/>
    <w:rPr>
      <w:rFonts w:ascii="Times New Roman" w:hAnsi="Times New Roman"/>
      <w:i/>
      <w:iCs/>
      <w:color w:val="404040" w:themeColor="text1" w:themeTint="BF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02CDD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02CDD"/>
    <w:rPr>
      <w:rFonts w:ascii="Tahoma" w:hAnsi="Tahoma" w:cs="Tahoma"/>
      <w:sz w:val="16"/>
      <w:szCs w:val="16"/>
      <w:lang w:val="en-US"/>
    </w:rPr>
  </w:style>
  <w:style w:type="paragraph" w:styleId="StandardWeb">
    <w:name w:val="Normal (Web)"/>
    <w:basedOn w:val="Standard"/>
    <w:uiPriority w:val="99"/>
    <w:unhideWhenUsed/>
    <w:rsid w:val="00102CDD"/>
    <w:pPr>
      <w:spacing w:before="100" w:beforeAutospacing="1" w:after="100" w:afterAutospacing="1"/>
    </w:pPr>
    <w:rPr>
      <w:rFonts w:eastAsia="Times New Roman" w:cs="Times New Roman"/>
      <w:szCs w:val="24"/>
    </w:rPr>
  </w:style>
  <w:style w:type="table" w:styleId="Tabellenraster">
    <w:name w:val="Table Grid"/>
    <w:basedOn w:val="NormaleTabelle"/>
    <w:uiPriority w:val="59"/>
    <w:rsid w:val="00102CDD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el">
    <w:name w:val="Title"/>
    <w:basedOn w:val="Standard"/>
    <w:next w:val="Standard"/>
    <w:link w:val="TitelZchn"/>
    <w:qFormat/>
    <w:rsid w:val="00102CDD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elZchn">
    <w:name w:val="Titel Zchn"/>
    <w:basedOn w:val="Absatz-Standardschriftart"/>
    <w:link w:val="Titel"/>
    <w:rsid w:val="00102CDD"/>
    <w:rPr>
      <w:rFonts w:ascii="Times New Roman" w:hAnsi="Times New Roman" w:cs="Times New Roman"/>
      <w:b/>
      <w:sz w:val="32"/>
      <w:szCs w:val="32"/>
      <w:lang w:val="en-US"/>
    </w:rPr>
  </w:style>
  <w:style w:type="character" w:customStyle="1" w:styleId="berschrift3Zchn">
    <w:name w:val="Überschrift 3 Zchn"/>
    <w:basedOn w:val="Absatz-Standardschriftart"/>
    <w:link w:val="berschrift3"/>
    <w:uiPriority w:val="2"/>
    <w:rsid w:val="00102CDD"/>
    <w:rPr>
      <w:rFonts w:ascii="Times New Roman" w:eastAsiaTheme="majorEastAsia" w:hAnsi="Times New Roman" w:cstheme="majorBidi"/>
      <w:b/>
      <w:sz w:val="24"/>
      <w:szCs w:val="24"/>
      <w:lang w:val="en-US"/>
    </w:rPr>
  </w:style>
  <w:style w:type="character" w:customStyle="1" w:styleId="berschrift4Zchn">
    <w:name w:val="Überschrift 4 Zchn"/>
    <w:basedOn w:val="Absatz-Standardschriftart"/>
    <w:link w:val="berschrift4"/>
    <w:uiPriority w:val="2"/>
    <w:rsid w:val="00102CDD"/>
    <w:rPr>
      <w:rFonts w:ascii="Times New Roman" w:eastAsiaTheme="majorEastAsia" w:hAnsi="Times New Roman" w:cstheme="majorBidi"/>
      <w:b/>
      <w:iCs/>
      <w:sz w:val="24"/>
      <w:szCs w:val="24"/>
      <w:lang w:val="en-US"/>
    </w:rPr>
  </w:style>
  <w:style w:type="character" w:customStyle="1" w:styleId="berschrift5Zchn">
    <w:name w:val="Überschrift 5 Zchn"/>
    <w:basedOn w:val="Absatz-Standardschriftart"/>
    <w:link w:val="berschrift5"/>
    <w:uiPriority w:val="2"/>
    <w:rsid w:val="00102CDD"/>
    <w:rPr>
      <w:rFonts w:ascii="Times New Roman" w:eastAsiaTheme="majorEastAsia" w:hAnsi="Times New Roman" w:cstheme="majorBidi"/>
      <w:b/>
      <w:iCs/>
      <w:sz w:val="24"/>
      <w:szCs w:val="24"/>
      <w:lang w:val="en-US"/>
    </w:rPr>
  </w:style>
  <w:style w:type="character" w:styleId="Zeilennummer">
    <w:name w:val="line number"/>
    <w:basedOn w:val="Absatz-Standardschriftart"/>
    <w:uiPriority w:val="99"/>
    <w:semiHidden/>
    <w:unhideWhenUsed/>
    <w:rsid w:val="00102CDD"/>
  </w:style>
  <w:style w:type="paragraph" w:styleId="Zitat">
    <w:name w:val="Quote"/>
    <w:basedOn w:val="Standard"/>
    <w:next w:val="Standard"/>
    <w:link w:val="ZitatZchn"/>
    <w:uiPriority w:val="29"/>
    <w:qFormat/>
    <w:rsid w:val="00102CDD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102CDD"/>
    <w:rPr>
      <w:rFonts w:ascii="Times New Roman" w:hAnsi="Times New Roman"/>
      <w:i/>
      <w:iCs/>
      <w:color w:val="404040" w:themeColor="text1" w:themeTint="BF"/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124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Jung</dc:creator>
  <cp:keywords/>
  <dc:description/>
  <cp:lastModifiedBy>Lisa Jung</cp:lastModifiedBy>
  <cp:revision>1</cp:revision>
  <dcterms:created xsi:type="dcterms:W3CDTF">2023-11-16T09:27:00Z</dcterms:created>
  <dcterms:modified xsi:type="dcterms:W3CDTF">2023-11-16T09:28:00Z</dcterms:modified>
</cp:coreProperties>
</file>